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4A" w:rsidRPr="00BB714A" w:rsidRDefault="00BB714A" w:rsidP="00BB714A">
      <w:pPr>
        <w:spacing w:after="270" w:line="288" w:lineRule="atLeast"/>
        <w:outlineLvl w:val="0"/>
        <w:rPr>
          <w:rFonts w:ascii="Arial" w:eastAsia="Times New Roman" w:hAnsi="Arial" w:cs="Arial"/>
          <w:caps/>
          <w:color w:val="3D3D3D"/>
          <w:kern w:val="36"/>
          <w:sz w:val="39"/>
          <w:szCs w:val="39"/>
          <w:lang w:eastAsia="es-ES"/>
        </w:rPr>
      </w:pPr>
      <w:r w:rsidRPr="00BB714A">
        <w:rPr>
          <w:rFonts w:ascii="Arial" w:eastAsia="Times New Roman" w:hAnsi="Arial" w:cs="Arial"/>
          <w:caps/>
          <w:color w:val="3D3D3D"/>
          <w:kern w:val="36"/>
          <w:sz w:val="39"/>
          <w:szCs w:val="39"/>
          <w:lang w:eastAsia="es-ES"/>
        </w:rPr>
        <w:t>EL PEQUEÑO DICTADOR. CUANDO LOS PADRES SON LAS VÍCTIMAS.</w:t>
      </w:r>
    </w:p>
    <w:p w:rsidR="00BB714A" w:rsidRPr="00BB714A" w:rsidRDefault="00BB714A" w:rsidP="00BB714A">
      <w:pPr>
        <w:shd w:val="clear" w:color="auto" w:fill="FEFEFE"/>
        <w:spacing w:after="0" w:line="300" w:lineRule="atLeast"/>
        <w:rPr>
          <w:rFonts w:ascii="Arial" w:eastAsia="Times New Roman" w:hAnsi="Arial" w:cs="Arial"/>
          <w:color w:val="9D9D9D"/>
          <w:sz w:val="18"/>
          <w:szCs w:val="18"/>
          <w:lang w:eastAsia="es-ES"/>
        </w:rPr>
      </w:pPr>
      <w:r w:rsidRPr="00BB714A">
        <w:rPr>
          <w:rFonts w:ascii="Arial" w:eastAsia="Times New Roman" w:hAnsi="Arial" w:cs="Arial"/>
          <w:b/>
          <w:bCs/>
          <w:noProof/>
          <w:color w:val="9B52B3"/>
          <w:sz w:val="18"/>
          <w:szCs w:val="18"/>
          <w:lang w:eastAsia="es-ES"/>
        </w:rPr>
        <w:drawing>
          <wp:inline distT="0" distB="0" distL="0" distR="0">
            <wp:extent cx="1428750" cy="2219325"/>
            <wp:effectExtent l="0" t="0" r="0" b="9525"/>
            <wp:docPr id="1" name="Imagen 1" descr="autor-biblio-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r-biblio-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2219325"/>
                    </a:xfrm>
                    <a:prstGeom prst="rect">
                      <a:avLst/>
                    </a:prstGeom>
                    <a:noFill/>
                    <a:ln>
                      <a:noFill/>
                    </a:ln>
                  </pic:spPr>
                </pic:pic>
              </a:graphicData>
            </a:graphic>
          </wp:inline>
        </w:drawing>
      </w:r>
      <w:r w:rsidRPr="00BB714A">
        <w:rPr>
          <w:rFonts w:ascii="Arial" w:eastAsia="Times New Roman" w:hAnsi="Arial" w:cs="Arial"/>
          <w:b/>
          <w:bCs/>
          <w:color w:val="9D9D9D"/>
          <w:sz w:val="18"/>
          <w:szCs w:val="18"/>
          <w:lang w:eastAsia="es-ES"/>
        </w:rPr>
        <w:t>Título: EL PEQUEÑO DICTADOR. Cuando los padres son las víctimas. (14ª ed. 2008)- más de 160.000 ejemplares.</w:t>
      </w:r>
      <w:r w:rsidRPr="00BB714A">
        <w:rPr>
          <w:rFonts w:ascii="Arial" w:eastAsia="Times New Roman" w:hAnsi="Arial" w:cs="Arial"/>
          <w:b/>
          <w:bCs/>
          <w:color w:val="9D9D9D"/>
          <w:sz w:val="18"/>
          <w:szCs w:val="18"/>
          <w:lang w:eastAsia="es-ES"/>
        </w:rPr>
        <w:br/>
        <w:t>ISBN: 84-9734-44</w:t>
      </w:r>
      <w:r w:rsidRPr="00BB714A">
        <w:rPr>
          <w:rFonts w:ascii="Arial" w:eastAsia="Times New Roman" w:hAnsi="Arial" w:cs="Arial"/>
          <w:b/>
          <w:bCs/>
          <w:color w:val="9D9D9D"/>
          <w:sz w:val="18"/>
          <w:szCs w:val="18"/>
          <w:lang w:eastAsia="es-ES"/>
        </w:rPr>
        <w:br/>
        <w:t>Fecha de publicación: 2006</w:t>
      </w:r>
      <w:r w:rsidRPr="00BB714A">
        <w:rPr>
          <w:rFonts w:ascii="Arial" w:eastAsia="Times New Roman" w:hAnsi="Arial" w:cs="Arial"/>
          <w:b/>
          <w:bCs/>
          <w:color w:val="9D9D9D"/>
          <w:sz w:val="18"/>
          <w:szCs w:val="18"/>
          <w:lang w:eastAsia="es-ES"/>
        </w:rPr>
        <w:br/>
        <w:t>Editorial: LA ESFERA DE LOS LIBROS</w:t>
      </w:r>
      <w:r w:rsidRPr="00BB714A">
        <w:rPr>
          <w:rFonts w:ascii="Arial" w:eastAsia="Times New Roman" w:hAnsi="Arial" w:cs="Arial"/>
          <w:b/>
          <w:bCs/>
          <w:color w:val="9D9D9D"/>
          <w:sz w:val="18"/>
          <w:szCs w:val="18"/>
          <w:lang w:eastAsia="es-ES"/>
        </w:rPr>
        <w:br/>
        <w:t>Sinopsis:</w:t>
      </w:r>
    </w:p>
    <w:p w:rsidR="00BB714A" w:rsidRPr="00BB714A" w:rsidRDefault="00BB714A" w:rsidP="00BB714A">
      <w:pPr>
        <w:shd w:val="clear" w:color="auto" w:fill="FEFEFE"/>
        <w:spacing w:after="0" w:line="300" w:lineRule="atLeast"/>
        <w:rPr>
          <w:rFonts w:ascii="Arial" w:eastAsia="Times New Roman" w:hAnsi="Arial" w:cs="Arial"/>
          <w:color w:val="9D9D9D"/>
          <w:sz w:val="18"/>
          <w:szCs w:val="18"/>
          <w:lang w:eastAsia="es-ES"/>
        </w:rPr>
      </w:pPr>
      <w:r w:rsidRPr="00BB714A">
        <w:rPr>
          <w:rFonts w:ascii="Arial" w:eastAsia="Times New Roman" w:hAnsi="Arial" w:cs="Arial"/>
          <w:color w:val="9D9D9D"/>
          <w:sz w:val="18"/>
          <w:szCs w:val="18"/>
          <w:lang w:eastAsia="es-ES"/>
        </w:rPr>
        <w:t xml:space="preserve">No sólo en el trabajo o la escuela encontramos ejemplos de </w:t>
      </w:r>
      <w:proofErr w:type="spellStart"/>
      <w:r w:rsidRPr="00BB714A">
        <w:rPr>
          <w:rFonts w:ascii="Arial" w:eastAsia="Times New Roman" w:hAnsi="Arial" w:cs="Arial"/>
          <w:color w:val="9D9D9D"/>
          <w:sz w:val="18"/>
          <w:szCs w:val="18"/>
          <w:lang w:eastAsia="es-ES"/>
        </w:rPr>
        <w:t>mobbing</w:t>
      </w:r>
      <w:proofErr w:type="spellEnd"/>
      <w:r w:rsidRPr="00BB714A">
        <w:rPr>
          <w:rFonts w:ascii="Arial" w:eastAsia="Times New Roman" w:hAnsi="Arial" w:cs="Arial"/>
          <w:color w:val="9D9D9D"/>
          <w:sz w:val="18"/>
          <w:szCs w:val="18"/>
          <w:lang w:eastAsia="es-ES"/>
        </w:rPr>
        <w:t xml:space="preserve"> o </w:t>
      </w:r>
      <w:proofErr w:type="spellStart"/>
      <w:r w:rsidRPr="00BB714A">
        <w:rPr>
          <w:rFonts w:ascii="Arial" w:eastAsia="Times New Roman" w:hAnsi="Arial" w:cs="Arial"/>
          <w:color w:val="9D9D9D"/>
          <w:sz w:val="18"/>
          <w:szCs w:val="18"/>
          <w:lang w:eastAsia="es-ES"/>
        </w:rPr>
        <w:t>bullying</w:t>
      </w:r>
      <w:proofErr w:type="spellEnd"/>
      <w:r w:rsidRPr="00BB714A">
        <w:rPr>
          <w:rFonts w:ascii="Arial" w:eastAsia="Times New Roman" w:hAnsi="Arial" w:cs="Arial"/>
          <w:color w:val="9D9D9D"/>
          <w:sz w:val="18"/>
          <w:szCs w:val="18"/>
          <w:lang w:eastAsia="es-ES"/>
        </w:rPr>
        <w:t>, sino también en el ámbito del hogar. En la actualidad existen muchos más casos de hijos acosadores de los que cabe imaginar. Niños consentidos, sin conciencia de los límites, que organizan la vida familiar, dan órdenes a sus padres y chantajean a todo aquel que intenta frenarlos; jóvenes que engañan, ridiculizan a sus mayores y a veces roban; adolescentes agresivos que desarrollan conductas violentas. En definitiva, hijos desafiantes que terminan imponiendo su propia ley.</w:t>
      </w:r>
    </w:p>
    <w:p w:rsidR="00BB714A" w:rsidRPr="00BB714A" w:rsidRDefault="00BB714A" w:rsidP="00BB714A">
      <w:pPr>
        <w:shd w:val="clear" w:color="auto" w:fill="FEFEFE"/>
        <w:spacing w:after="0" w:line="300" w:lineRule="atLeast"/>
        <w:rPr>
          <w:rFonts w:ascii="Arial" w:eastAsia="Times New Roman" w:hAnsi="Arial" w:cs="Arial"/>
          <w:color w:val="9D9D9D"/>
          <w:sz w:val="18"/>
          <w:szCs w:val="18"/>
          <w:lang w:eastAsia="es-ES"/>
        </w:rPr>
      </w:pPr>
      <w:r w:rsidRPr="00BB714A">
        <w:rPr>
          <w:rFonts w:ascii="Arial" w:eastAsia="Times New Roman" w:hAnsi="Arial" w:cs="Arial"/>
          <w:color w:val="9D9D9D"/>
          <w:sz w:val="18"/>
          <w:szCs w:val="18"/>
          <w:lang w:eastAsia="es-ES"/>
        </w:rPr>
        <w:t>Pensado para padres que son víctimas de estos pequeños o no tan pequeños tiranos, y para quienes desean prevenir situaciones extremas, muchas veces fomentadas por nuestra misma realidad social. Para ello es preciso educar en el respeto y el afecto, transmitir valores, hablar con nuestros hijos y escucharles, e intentar acrecentar su capacidad de diferir las gratificaciones y tolerar las frustraciones. En otras palabras, apoyar la labor educativa en los tres pilares básicos: autoridad, competencia y confianza.</w:t>
      </w:r>
    </w:p>
    <w:p w:rsidR="007A6D4D" w:rsidRDefault="007A6D4D"/>
    <w:p w:rsidR="001D3485" w:rsidRDefault="001D3485"/>
    <w:p w:rsidR="001D3485" w:rsidRDefault="001D3485" w:rsidP="001D3485">
      <w:pPr>
        <w:pStyle w:val="Ttulo1"/>
        <w:shd w:val="clear" w:color="auto" w:fill="F4F4F4"/>
        <w:spacing w:before="0" w:beforeAutospacing="0" w:after="150" w:afterAutospacing="0" w:line="420" w:lineRule="atLeast"/>
        <w:textAlignment w:val="baseline"/>
        <w:rPr>
          <w:rFonts w:ascii="Arial" w:hAnsi="Arial" w:cs="Arial"/>
          <w:b w:val="0"/>
          <w:bCs w:val="0"/>
          <w:color w:val="424242"/>
          <w:sz w:val="36"/>
          <w:szCs w:val="36"/>
        </w:rPr>
      </w:pPr>
      <w:r>
        <w:rPr>
          <w:rFonts w:ascii="Arial" w:hAnsi="Arial" w:cs="Arial"/>
          <w:b w:val="0"/>
          <w:bCs w:val="0"/>
          <w:color w:val="424242"/>
          <w:sz w:val="36"/>
          <w:szCs w:val="36"/>
        </w:rPr>
        <w:t>Diez libros para entender y tratar a tus hijos adolescentes</w:t>
      </w:r>
    </w:p>
    <w:p w:rsidR="001D3485" w:rsidRDefault="001D3485" w:rsidP="001D3485">
      <w:pPr>
        <w:shd w:val="clear" w:color="auto" w:fill="F4F4F4"/>
        <w:textAlignment w:val="baseline"/>
        <w:rPr>
          <w:rFonts w:ascii="Arial" w:hAnsi="Arial" w:cs="Arial"/>
          <w:color w:val="4D4D4D"/>
          <w:sz w:val="20"/>
          <w:szCs w:val="20"/>
        </w:rPr>
      </w:pPr>
      <w:r>
        <w:rPr>
          <w:rFonts w:ascii="Arial" w:hAnsi="Arial" w:cs="Arial"/>
          <w:noProof/>
          <w:color w:val="4D4D4D"/>
          <w:sz w:val="20"/>
          <w:szCs w:val="20"/>
          <w:lang w:eastAsia="es-ES"/>
        </w:rPr>
        <w:lastRenderedPageBreak/>
        <w:drawing>
          <wp:inline distT="0" distB="0" distL="0" distR="0">
            <wp:extent cx="5934075" cy="3457575"/>
            <wp:effectExtent l="0" t="0" r="9525" b="9525"/>
            <wp:docPr id="2" name="Imagen 2" descr="enfamilia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familia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457575"/>
                    </a:xfrm>
                    <a:prstGeom prst="rect">
                      <a:avLst/>
                    </a:prstGeom>
                    <a:noFill/>
                    <a:ln>
                      <a:noFill/>
                    </a:ln>
                  </pic:spPr>
                </pic:pic>
              </a:graphicData>
            </a:graphic>
          </wp:inline>
        </w:drawing>
      </w:r>
    </w:p>
    <w:p w:rsidR="001D3485" w:rsidRDefault="001D3485" w:rsidP="001D3485">
      <w:pPr>
        <w:pStyle w:val="NormalWeb"/>
        <w:shd w:val="clear" w:color="auto" w:fill="F4F4F4"/>
        <w:spacing w:before="0" w:beforeAutospacing="0" w:after="0" w:afterAutospacing="0" w:line="270" w:lineRule="atLeast"/>
        <w:textAlignment w:val="baseline"/>
        <w:rPr>
          <w:rFonts w:ascii="inherit" w:hAnsi="inherit" w:cs="Arial"/>
          <w:color w:val="4D4D4D"/>
          <w:sz w:val="20"/>
          <w:szCs w:val="20"/>
        </w:rPr>
      </w:pPr>
      <w:r>
        <w:rPr>
          <w:rFonts w:ascii="inherit" w:hAnsi="inherit" w:cs="Arial"/>
          <w:color w:val="4D4D4D"/>
          <w:sz w:val="20"/>
          <w:szCs w:val="20"/>
        </w:rPr>
        <w:t>La adolescencia es una de las etapas más difíciles tanto para los hijos como para los padres. Los primeros se sienten incomprendidos, irascibles, buscan encajar, y no siempre lo consiguen.</w:t>
      </w:r>
      <w:r>
        <w:rPr>
          <w:rStyle w:val="apple-converted-space"/>
          <w:rFonts w:ascii="inherit" w:hAnsi="inherit" w:cs="Arial"/>
          <w:b/>
          <w:bCs/>
          <w:color w:val="4D4D4D"/>
          <w:sz w:val="20"/>
          <w:szCs w:val="20"/>
          <w:bdr w:val="none" w:sz="0" w:space="0" w:color="auto" w:frame="1"/>
        </w:rPr>
        <w:t> </w:t>
      </w:r>
      <w:r>
        <w:rPr>
          <w:rFonts w:ascii="inherit" w:hAnsi="inherit" w:cs="Arial"/>
          <w:b/>
          <w:bCs/>
          <w:color w:val="4D4D4D"/>
          <w:sz w:val="20"/>
          <w:szCs w:val="20"/>
          <w:bdr w:val="none" w:sz="0" w:space="0" w:color="auto" w:frame="1"/>
        </w:rPr>
        <w:t>Están atravesando una serie de cambios físicos y psicológicos que les harán definirse como personas, lo que conlleva “independizarse” poco a poco de los padres.</w:t>
      </w:r>
      <w:r>
        <w:rPr>
          <w:rStyle w:val="apple-converted-space"/>
          <w:rFonts w:ascii="inherit" w:hAnsi="inherit" w:cs="Arial"/>
          <w:color w:val="4D4D4D"/>
          <w:sz w:val="20"/>
          <w:szCs w:val="20"/>
        </w:rPr>
        <w:t> </w:t>
      </w:r>
      <w:r>
        <w:rPr>
          <w:rFonts w:ascii="inherit" w:hAnsi="inherit" w:cs="Arial"/>
          <w:color w:val="4D4D4D"/>
          <w:sz w:val="20"/>
          <w:szCs w:val="20"/>
        </w:rPr>
        <w:t>Los segundos no entienden dónde quedaron aquellos retoños que nunca contestaban y solo querían pasar tiempo con ellos. ¿Los habrán fagocitado estos nuevos rebeldes? Si eres uno de estos padres y madres, te presentamos diez libros que te ayudarán a entender (y tratar) mejor a tus hijos adolescentes.</w:t>
      </w:r>
    </w:p>
    <w:p w:rsidR="001D3485" w:rsidRDefault="001D3485" w:rsidP="001D3485">
      <w:pPr>
        <w:pStyle w:val="NormalWeb"/>
        <w:shd w:val="clear" w:color="auto" w:fill="F4F4F4"/>
        <w:spacing w:before="150" w:beforeAutospacing="0" w:after="150" w:afterAutospacing="0" w:line="270" w:lineRule="atLeast"/>
        <w:textAlignment w:val="baseline"/>
        <w:rPr>
          <w:rFonts w:ascii="inherit" w:hAnsi="inherit" w:cs="Arial"/>
          <w:color w:val="4D4D4D"/>
          <w:sz w:val="20"/>
          <w:szCs w:val="20"/>
        </w:rPr>
      </w:pPr>
      <w:r>
        <w:rPr>
          <w:rFonts w:ascii="inherit" w:hAnsi="inherit" w:cs="Arial"/>
          <w:color w:val="4D4D4D"/>
          <w:sz w:val="20"/>
          <w:szCs w:val="20"/>
        </w:rPr>
        <w:t>MANUALES DE USO DE LOS ADOLESCENTES</w:t>
      </w:r>
    </w:p>
    <w:p w:rsidR="001D3485" w:rsidRDefault="001D3485" w:rsidP="001D3485">
      <w:pPr>
        <w:pStyle w:val="NormalWeb"/>
        <w:shd w:val="clear" w:color="auto" w:fill="F4F4F4"/>
        <w:spacing w:before="150" w:beforeAutospacing="0" w:after="150" w:afterAutospacing="0" w:line="270" w:lineRule="atLeast"/>
        <w:textAlignment w:val="baseline"/>
        <w:rPr>
          <w:rFonts w:ascii="inherit" w:hAnsi="inherit" w:cs="Arial"/>
          <w:color w:val="4D4D4D"/>
          <w:sz w:val="20"/>
          <w:szCs w:val="20"/>
        </w:rPr>
      </w:pPr>
      <w:r>
        <w:rPr>
          <w:rFonts w:ascii="inherit" w:hAnsi="inherit" w:cs="Arial"/>
          <w:color w:val="4D4D4D"/>
          <w:sz w:val="20"/>
          <w:szCs w:val="20"/>
        </w:rPr>
        <w:t>¿Quieres saber cómo funciona la mente de un adolescente? ¿Entender su rebeldía? ¿Comunicarte con ellos sin gritar? Te recomendamos diez libros que te servirán de manual de instrucciones para comprender a tus hijos:</w:t>
      </w:r>
    </w:p>
    <w:p w:rsidR="001D3485" w:rsidRDefault="001D3485" w:rsidP="001D3485">
      <w:pPr>
        <w:spacing w:after="0" w:line="225" w:lineRule="atLeast"/>
        <w:textAlignment w:val="baseline"/>
        <w:rPr>
          <w:rFonts w:ascii="inherit" w:hAnsi="inherit" w:cs="Arial"/>
          <w:color w:val="4D4D4D"/>
          <w:sz w:val="20"/>
          <w:szCs w:val="20"/>
        </w:rPr>
      </w:pPr>
      <w:r>
        <w:rPr>
          <w:rFonts w:ascii="inherit" w:hAnsi="inherit" w:cs="Arial"/>
          <w:b/>
          <w:bCs/>
          <w:color w:val="4D4D4D"/>
          <w:sz w:val="20"/>
          <w:szCs w:val="20"/>
          <w:bdr w:val="none" w:sz="0" w:space="0" w:color="auto" w:frame="1"/>
        </w:rPr>
        <w:t>1. </w:t>
      </w:r>
      <w:hyperlink r:id="rId8" w:tgtFrame="_blank" w:history="1">
        <w:r>
          <w:rPr>
            <w:rStyle w:val="Hipervnculo"/>
            <w:rFonts w:ascii="inherit" w:hAnsi="inherit" w:cs="Arial"/>
            <w:b/>
            <w:bCs/>
            <w:i/>
            <w:iCs/>
            <w:color w:val="21759B"/>
            <w:sz w:val="20"/>
            <w:szCs w:val="20"/>
            <w:u w:val="none"/>
            <w:bdr w:val="none" w:sz="0" w:space="0" w:color="auto" w:frame="1"/>
          </w:rPr>
          <w:t>Adolescentes. Manual de instrucciones</w:t>
        </w:r>
      </w:hyperlink>
      <w:r>
        <w:rPr>
          <w:rFonts w:ascii="inherit" w:hAnsi="inherit" w:cs="Arial"/>
          <w:b/>
          <w:bCs/>
          <w:color w:val="4D4D4D"/>
          <w:sz w:val="20"/>
          <w:szCs w:val="20"/>
          <w:bdr w:val="none" w:sz="0" w:space="0" w:color="auto" w:frame="1"/>
        </w:rPr>
        <w:t>, de Fernando Alberca.</w:t>
      </w:r>
      <w:r>
        <w:rPr>
          <w:rStyle w:val="apple-converted-space"/>
          <w:rFonts w:ascii="inherit" w:hAnsi="inherit" w:cs="Arial"/>
          <w:b/>
          <w:bCs/>
          <w:color w:val="4D4D4D"/>
          <w:sz w:val="20"/>
          <w:szCs w:val="20"/>
          <w:bdr w:val="none" w:sz="0" w:space="0" w:color="auto" w:frame="1"/>
        </w:rPr>
        <w:t> </w:t>
      </w:r>
      <w:r>
        <w:rPr>
          <w:rFonts w:ascii="inherit" w:hAnsi="inherit" w:cs="Arial"/>
          <w:color w:val="4D4D4D"/>
          <w:sz w:val="20"/>
          <w:szCs w:val="20"/>
        </w:rPr>
        <w:t>El conocido autor de</w:t>
      </w:r>
      <w:r>
        <w:rPr>
          <w:rStyle w:val="apple-converted-space"/>
          <w:rFonts w:ascii="inherit" w:hAnsi="inherit" w:cs="Arial"/>
          <w:color w:val="4D4D4D"/>
          <w:sz w:val="20"/>
          <w:szCs w:val="20"/>
        </w:rPr>
        <w:t> </w:t>
      </w:r>
      <w:r>
        <w:rPr>
          <w:rFonts w:ascii="inherit" w:hAnsi="inherit" w:cs="Arial"/>
          <w:i/>
          <w:iCs/>
          <w:color w:val="4D4D4D"/>
          <w:sz w:val="20"/>
          <w:szCs w:val="20"/>
          <w:bdr w:val="none" w:sz="0" w:space="0" w:color="auto" w:frame="1"/>
        </w:rPr>
        <w:t>Todos los niños pueden ser Einstein</w:t>
      </w:r>
      <w:r>
        <w:rPr>
          <w:rStyle w:val="apple-converted-space"/>
          <w:rFonts w:ascii="inherit" w:hAnsi="inherit" w:cs="Arial"/>
          <w:i/>
          <w:iCs/>
          <w:color w:val="4D4D4D"/>
          <w:sz w:val="20"/>
          <w:szCs w:val="20"/>
          <w:bdr w:val="none" w:sz="0" w:space="0" w:color="auto" w:frame="1"/>
        </w:rPr>
        <w:t> </w:t>
      </w:r>
      <w:r>
        <w:rPr>
          <w:rFonts w:ascii="inherit" w:hAnsi="inherit" w:cs="Arial"/>
          <w:color w:val="4D4D4D"/>
          <w:sz w:val="20"/>
          <w:szCs w:val="20"/>
        </w:rPr>
        <w:t>te da las claves para conocer qué piensa y siente el adolescente, entender su comportamiento, aprender a interpretarlo y saber reforzar su autoestima.</w:t>
      </w:r>
    </w:p>
    <w:p w:rsidR="001D3485" w:rsidRDefault="001D3485" w:rsidP="001D3485">
      <w:pPr>
        <w:spacing w:after="0" w:line="225" w:lineRule="atLeast"/>
        <w:textAlignment w:val="baseline"/>
        <w:rPr>
          <w:rFonts w:ascii="inherit" w:hAnsi="inherit" w:cs="Arial"/>
          <w:color w:val="4D4D4D"/>
          <w:sz w:val="20"/>
          <w:szCs w:val="20"/>
        </w:rPr>
      </w:pPr>
    </w:p>
    <w:p w:rsidR="001D3485" w:rsidRDefault="001D3485" w:rsidP="001D3485">
      <w:pPr>
        <w:spacing w:after="0" w:line="225" w:lineRule="atLeast"/>
        <w:textAlignment w:val="baseline"/>
        <w:rPr>
          <w:rFonts w:ascii="inherit" w:hAnsi="inherit" w:cs="Arial"/>
          <w:color w:val="4D4D4D"/>
          <w:sz w:val="20"/>
          <w:szCs w:val="20"/>
        </w:rPr>
      </w:pPr>
      <w:r w:rsidRPr="001D3485">
        <w:rPr>
          <w:rFonts w:ascii="inherit" w:hAnsi="inherit" w:cs="Arial"/>
          <w:b/>
          <w:bCs/>
          <w:color w:val="FF0000"/>
          <w:sz w:val="20"/>
          <w:szCs w:val="20"/>
          <w:bdr w:val="none" w:sz="0" w:space="0" w:color="auto" w:frame="1"/>
        </w:rPr>
        <w:t>2.</w:t>
      </w:r>
      <w:r>
        <w:rPr>
          <w:rFonts w:ascii="inherit" w:hAnsi="inherit" w:cs="Arial"/>
          <w:b/>
          <w:bCs/>
          <w:color w:val="4D4D4D"/>
          <w:sz w:val="20"/>
          <w:szCs w:val="20"/>
          <w:bdr w:val="none" w:sz="0" w:space="0" w:color="auto" w:frame="1"/>
        </w:rPr>
        <w:t> </w:t>
      </w:r>
      <w:hyperlink r:id="rId9" w:tgtFrame="_blank" w:history="1">
        <w:r>
          <w:rPr>
            <w:rStyle w:val="Hipervnculo"/>
            <w:rFonts w:ascii="inherit" w:hAnsi="inherit" w:cs="Arial"/>
            <w:b/>
            <w:bCs/>
            <w:i/>
            <w:iCs/>
            <w:color w:val="21759B"/>
            <w:sz w:val="20"/>
            <w:szCs w:val="20"/>
            <w:u w:val="none"/>
            <w:bdr w:val="none" w:sz="0" w:space="0" w:color="auto" w:frame="1"/>
          </w:rPr>
          <w:t>¡Socorro!, tengo un hijo adolescente</w:t>
        </w:r>
      </w:hyperlink>
      <w:r>
        <w:rPr>
          <w:rFonts w:ascii="inherit" w:hAnsi="inherit" w:cs="Arial"/>
          <w:b/>
          <w:bCs/>
          <w:i/>
          <w:iCs/>
          <w:color w:val="4D4D4D"/>
          <w:sz w:val="20"/>
          <w:szCs w:val="20"/>
          <w:bdr w:val="none" w:sz="0" w:space="0" w:color="auto" w:frame="1"/>
        </w:rPr>
        <w:t>,</w:t>
      </w:r>
      <w:r>
        <w:rPr>
          <w:rStyle w:val="apple-converted-space"/>
          <w:rFonts w:ascii="inherit" w:hAnsi="inherit" w:cs="Arial"/>
          <w:b/>
          <w:bCs/>
          <w:color w:val="4D4D4D"/>
          <w:sz w:val="20"/>
          <w:szCs w:val="20"/>
          <w:bdr w:val="none" w:sz="0" w:space="0" w:color="auto" w:frame="1"/>
        </w:rPr>
        <w:t> </w:t>
      </w:r>
      <w:r>
        <w:rPr>
          <w:rFonts w:ascii="inherit" w:hAnsi="inherit" w:cs="Arial"/>
          <w:b/>
          <w:bCs/>
          <w:color w:val="4D4D4D"/>
          <w:sz w:val="20"/>
          <w:szCs w:val="20"/>
          <w:bdr w:val="none" w:sz="0" w:space="0" w:color="auto" w:frame="1"/>
        </w:rPr>
        <w:t xml:space="preserve">de Jean </w:t>
      </w:r>
      <w:proofErr w:type="spellStart"/>
      <w:r>
        <w:rPr>
          <w:rFonts w:ascii="inherit" w:hAnsi="inherit" w:cs="Arial"/>
          <w:b/>
          <w:bCs/>
          <w:color w:val="4D4D4D"/>
          <w:sz w:val="20"/>
          <w:szCs w:val="20"/>
          <w:bdr w:val="none" w:sz="0" w:space="0" w:color="auto" w:frame="1"/>
        </w:rPr>
        <w:t>Bayard</w:t>
      </w:r>
      <w:proofErr w:type="spellEnd"/>
      <w:r>
        <w:rPr>
          <w:rFonts w:ascii="inherit" w:hAnsi="inherit" w:cs="Arial"/>
          <w:b/>
          <w:bCs/>
          <w:color w:val="4D4D4D"/>
          <w:sz w:val="20"/>
          <w:szCs w:val="20"/>
          <w:bdr w:val="none" w:sz="0" w:space="0" w:color="auto" w:frame="1"/>
        </w:rPr>
        <w:t xml:space="preserve"> y Robert T. </w:t>
      </w:r>
      <w:proofErr w:type="spellStart"/>
      <w:r>
        <w:rPr>
          <w:rFonts w:ascii="inherit" w:hAnsi="inherit" w:cs="Arial"/>
          <w:b/>
          <w:bCs/>
          <w:color w:val="4D4D4D"/>
          <w:sz w:val="20"/>
          <w:szCs w:val="20"/>
          <w:bdr w:val="none" w:sz="0" w:space="0" w:color="auto" w:frame="1"/>
        </w:rPr>
        <w:t>Bayard</w:t>
      </w:r>
      <w:proofErr w:type="spellEnd"/>
      <w:r>
        <w:rPr>
          <w:rFonts w:ascii="inherit" w:hAnsi="inherit" w:cs="Arial"/>
          <w:b/>
          <w:bCs/>
          <w:color w:val="4D4D4D"/>
          <w:sz w:val="20"/>
          <w:szCs w:val="20"/>
          <w:bdr w:val="none" w:sz="0" w:space="0" w:color="auto" w:frame="1"/>
        </w:rPr>
        <w:t>.</w:t>
      </w:r>
      <w:r>
        <w:rPr>
          <w:rFonts w:ascii="inherit" w:hAnsi="inherit" w:cs="Arial"/>
          <w:color w:val="4D4D4D"/>
          <w:sz w:val="20"/>
          <w:szCs w:val="20"/>
        </w:rPr>
        <w:t> Tras criar a cinco adolescentes, esta pareja de educadores te cuentan con un estilo desenfadado y divertido cómo sobrevivir al comportamiento rebelde y contestatario de tus hijos durante su adolescencia. El secreto: entenderlos.</w:t>
      </w:r>
    </w:p>
    <w:p w:rsidR="001D3485" w:rsidRDefault="001D3485" w:rsidP="001D3485">
      <w:pPr>
        <w:pStyle w:val="Prrafodelista"/>
        <w:rPr>
          <w:rFonts w:ascii="inherit" w:hAnsi="inherit" w:cs="Arial"/>
          <w:color w:val="4D4D4D"/>
          <w:sz w:val="20"/>
          <w:szCs w:val="20"/>
        </w:rPr>
      </w:pPr>
    </w:p>
    <w:p w:rsidR="001D3485" w:rsidRDefault="001D3485" w:rsidP="001D3485">
      <w:pPr>
        <w:spacing w:after="0" w:line="225" w:lineRule="atLeast"/>
        <w:textAlignment w:val="baseline"/>
        <w:rPr>
          <w:rFonts w:ascii="inherit" w:hAnsi="inherit" w:cs="Arial"/>
          <w:color w:val="4D4D4D"/>
          <w:sz w:val="20"/>
          <w:szCs w:val="20"/>
        </w:rPr>
      </w:pPr>
    </w:p>
    <w:p w:rsidR="001D3485" w:rsidRDefault="001D3485" w:rsidP="001D3485">
      <w:pPr>
        <w:spacing w:after="0" w:line="225" w:lineRule="atLeast"/>
        <w:textAlignment w:val="baseline"/>
        <w:rPr>
          <w:rFonts w:ascii="inherit" w:hAnsi="inherit" w:cs="Arial"/>
          <w:color w:val="4D4D4D"/>
          <w:sz w:val="20"/>
          <w:szCs w:val="20"/>
        </w:rPr>
      </w:pPr>
      <w:r w:rsidRPr="001D3485">
        <w:rPr>
          <w:rFonts w:ascii="inherit" w:hAnsi="inherit" w:cs="Arial"/>
          <w:b/>
          <w:bCs/>
          <w:color w:val="FF0000"/>
          <w:sz w:val="20"/>
          <w:szCs w:val="20"/>
          <w:bdr w:val="none" w:sz="0" w:space="0" w:color="auto" w:frame="1"/>
        </w:rPr>
        <w:t>3</w:t>
      </w:r>
      <w:r>
        <w:rPr>
          <w:rFonts w:ascii="inherit" w:hAnsi="inherit" w:cs="Arial"/>
          <w:b/>
          <w:bCs/>
          <w:color w:val="4D4D4D"/>
          <w:sz w:val="20"/>
          <w:szCs w:val="20"/>
          <w:bdr w:val="none" w:sz="0" w:space="0" w:color="auto" w:frame="1"/>
        </w:rPr>
        <w:t>. </w:t>
      </w:r>
      <w:hyperlink r:id="rId10" w:tgtFrame="_blank" w:history="1">
        <w:r>
          <w:rPr>
            <w:rStyle w:val="Hipervnculo"/>
            <w:rFonts w:ascii="inherit" w:hAnsi="inherit" w:cs="Arial"/>
            <w:b/>
            <w:bCs/>
            <w:i/>
            <w:iCs/>
            <w:color w:val="21759B"/>
            <w:sz w:val="20"/>
            <w:szCs w:val="20"/>
            <w:u w:val="none"/>
            <w:bdr w:val="none" w:sz="0" w:space="0" w:color="auto" w:frame="1"/>
          </w:rPr>
          <w:t>El talento de los adolescentes</w:t>
        </w:r>
      </w:hyperlink>
      <w:r>
        <w:rPr>
          <w:rFonts w:ascii="inherit" w:hAnsi="inherit" w:cs="Arial"/>
          <w:b/>
          <w:bCs/>
          <w:i/>
          <w:iCs/>
          <w:color w:val="4D4D4D"/>
          <w:sz w:val="20"/>
          <w:szCs w:val="20"/>
          <w:bdr w:val="none" w:sz="0" w:space="0" w:color="auto" w:frame="1"/>
        </w:rPr>
        <w:t>,</w:t>
      </w:r>
      <w:r>
        <w:rPr>
          <w:rStyle w:val="apple-converted-space"/>
          <w:rFonts w:ascii="inherit" w:hAnsi="inherit" w:cs="Arial"/>
          <w:b/>
          <w:bCs/>
          <w:color w:val="4D4D4D"/>
          <w:sz w:val="20"/>
          <w:szCs w:val="20"/>
          <w:bdr w:val="none" w:sz="0" w:space="0" w:color="auto" w:frame="1"/>
        </w:rPr>
        <w:t> </w:t>
      </w:r>
      <w:r>
        <w:rPr>
          <w:rFonts w:ascii="inherit" w:hAnsi="inherit" w:cs="Arial"/>
          <w:b/>
          <w:bCs/>
          <w:color w:val="4D4D4D"/>
          <w:sz w:val="20"/>
          <w:szCs w:val="20"/>
          <w:bdr w:val="none" w:sz="0" w:space="0" w:color="auto" w:frame="1"/>
        </w:rPr>
        <w:t>de José Antonio Marina. </w:t>
      </w:r>
      <w:r>
        <w:rPr>
          <w:rFonts w:ascii="inherit" w:hAnsi="inherit" w:cs="Arial"/>
          <w:color w:val="4D4D4D"/>
          <w:sz w:val="20"/>
          <w:szCs w:val="20"/>
        </w:rPr>
        <w:t>Pedagogo y filósofo, Marina explica cómo guiar a tus hijos adolescentes hacia su pleno desarrollo y madurez, de manera que aprendan a elegir bien sus metas y a movilizar los conocimientos y habilidades necesarias para alcanzarlas.</w:t>
      </w:r>
    </w:p>
    <w:p w:rsidR="001D3485" w:rsidRDefault="001D3485" w:rsidP="001D3485">
      <w:pPr>
        <w:spacing w:after="0" w:line="225" w:lineRule="atLeast"/>
        <w:textAlignment w:val="baseline"/>
        <w:rPr>
          <w:rFonts w:ascii="inherit" w:hAnsi="inherit" w:cs="Arial"/>
          <w:color w:val="4D4D4D"/>
          <w:sz w:val="20"/>
          <w:szCs w:val="20"/>
        </w:rPr>
      </w:pPr>
    </w:p>
    <w:p w:rsidR="001D3485" w:rsidRDefault="001D3485" w:rsidP="001D3485">
      <w:pPr>
        <w:spacing w:after="0" w:line="225" w:lineRule="atLeast"/>
        <w:textAlignment w:val="baseline"/>
        <w:rPr>
          <w:rFonts w:ascii="inherit" w:hAnsi="inherit" w:cs="Arial"/>
          <w:color w:val="4D4D4D"/>
          <w:sz w:val="20"/>
          <w:szCs w:val="20"/>
        </w:rPr>
      </w:pPr>
      <w:r>
        <w:rPr>
          <w:rFonts w:ascii="inherit" w:hAnsi="inherit" w:cs="Arial"/>
          <w:b/>
          <w:bCs/>
          <w:color w:val="4D4D4D"/>
          <w:sz w:val="20"/>
          <w:szCs w:val="20"/>
          <w:bdr w:val="none" w:sz="0" w:space="0" w:color="auto" w:frame="1"/>
        </w:rPr>
        <w:t>4 </w:t>
      </w:r>
      <w:hyperlink r:id="rId11" w:tgtFrame="_blank" w:history="1">
        <w:r>
          <w:rPr>
            <w:rStyle w:val="Hipervnculo"/>
            <w:rFonts w:ascii="inherit" w:hAnsi="inherit" w:cs="Arial"/>
            <w:b/>
            <w:bCs/>
            <w:i/>
            <w:iCs/>
            <w:color w:val="21759B"/>
            <w:sz w:val="20"/>
            <w:szCs w:val="20"/>
            <w:u w:val="none"/>
            <w:bdr w:val="none" w:sz="0" w:space="0" w:color="auto" w:frame="1"/>
          </w:rPr>
          <w:t>Ser adolescente no es fácil</w:t>
        </w:r>
      </w:hyperlink>
      <w:r>
        <w:rPr>
          <w:rFonts w:ascii="inherit" w:hAnsi="inherit" w:cs="Arial"/>
          <w:b/>
          <w:bCs/>
          <w:i/>
          <w:iCs/>
          <w:color w:val="4D4D4D"/>
          <w:sz w:val="20"/>
          <w:szCs w:val="20"/>
          <w:bdr w:val="none" w:sz="0" w:space="0" w:color="auto" w:frame="1"/>
        </w:rPr>
        <w:t>,</w:t>
      </w:r>
      <w:r>
        <w:rPr>
          <w:rStyle w:val="apple-converted-space"/>
          <w:rFonts w:ascii="inherit" w:hAnsi="inherit" w:cs="Arial"/>
          <w:color w:val="4D4D4D"/>
          <w:sz w:val="20"/>
          <w:szCs w:val="20"/>
        </w:rPr>
        <w:t> </w:t>
      </w:r>
      <w:r>
        <w:rPr>
          <w:rFonts w:ascii="inherit" w:hAnsi="inherit" w:cs="Arial"/>
          <w:b/>
          <w:bCs/>
          <w:color w:val="4D4D4D"/>
          <w:sz w:val="20"/>
          <w:szCs w:val="20"/>
          <w:bdr w:val="none" w:sz="0" w:space="0" w:color="auto" w:frame="1"/>
        </w:rPr>
        <w:t xml:space="preserve">de Ignacio </w:t>
      </w:r>
      <w:proofErr w:type="spellStart"/>
      <w:r>
        <w:rPr>
          <w:rFonts w:ascii="inherit" w:hAnsi="inherit" w:cs="Arial"/>
          <w:b/>
          <w:bCs/>
          <w:color w:val="4D4D4D"/>
          <w:sz w:val="20"/>
          <w:szCs w:val="20"/>
          <w:bdr w:val="none" w:sz="0" w:space="0" w:color="auto" w:frame="1"/>
        </w:rPr>
        <w:t>Avellanosa</w:t>
      </w:r>
      <w:proofErr w:type="spellEnd"/>
      <w:r>
        <w:rPr>
          <w:rFonts w:ascii="inherit" w:hAnsi="inherit" w:cs="Arial"/>
          <w:b/>
          <w:bCs/>
          <w:color w:val="4D4D4D"/>
          <w:sz w:val="20"/>
          <w:szCs w:val="20"/>
          <w:bdr w:val="none" w:sz="0" w:space="0" w:color="auto" w:frame="1"/>
        </w:rPr>
        <w:t>. </w:t>
      </w:r>
      <w:r>
        <w:rPr>
          <w:rFonts w:ascii="inherit" w:hAnsi="inherit" w:cs="Arial"/>
          <w:color w:val="4D4D4D"/>
          <w:sz w:val="20"/>
          <w:szCs w:val="20"/>
        </w:rPr>
        <w:t>Si quieres saber qué pasa por la cabeza de tu hijo adolescente, este libro te abre la puerta a todos sus problemas: los cambios físicos, la sexualidad, los malos resultados escolares, los trastornos de la alimentación, las conductas de riesgo…</w:t>
      </w:r>
    </w:p>
    <w:p w:rsidR="001D3485" w:rsidRDefault="001D3485" w:rsidP="001D3485">
      <w:pPr>
        <w:spacing w:after="0" w:line="225" w:lineRule="atLeast"/>
        <w:textAlignment w:val="baseline"/>
        <w:rPr>
          <w:rFonts w:ascii="inherit" w:hAnsi="inherit" w:cs="Arial"/>
          <w:color w:val="4D4D4D"/>
          <w:sz w:val="20"/>
          <w:szCs w:val="20"/>
        </w:rPr>
      </w:pPr>
      <w:r>
        <w:rPr>
          <w:rFonts w:ascii="inherit" w:hAnsi="inherit" w:cs="Arial"/>
          <w:b/>
          <w:bCs/>
          <w:color w:val="4D4D4D"/>
          <w:sz w:val="20"/>
          <w:szCs w:val="20"/>
          <w:bdr w:val="none" w:sz="0" w:space="0" w:color="auto" w:frame="1"/>
        </w:rPr>
        <w:t>5. </w:t>
      </w:r>
      <w:hyperlink r:id="rId12" w:tgtFrame="_blank" w:history="1">
        <w:r>
          <w:rPr>
            <w:rStyle w:val="Hipervnculo"/>
            <w:rFonts w:ascii="inherit" w:hAnsi="inherit" w:cs="Arial"/>
            <w:b/>
            <w:bCs/>
            <w:i/>
            <w:iCs/>
            <w:color w:val="21759B"/>
            <w:sz w:val="20"/>
            <w:szCs w:val="20"/>
            <w:u w:val="none"/>
            <w:bdr w:val="none" w:sz="0" w:space="0" w:color="auto" w:frame="1"/>
          </w:rPr>
          <w:t>La educación inteligente</w:t>
        </w:r>
      </w:hyperlink>
      <w:r>
        <w:rPr>
          <w:rFonts w:ascii="inherit" w:hAnsi="inherit" w:cs="Arial"/>
          <w:b/>
          <w:bCs/>
          <w:i/>
          <w:iCs/>
          <w:color w:val="4D4D4D"/>
          <w:sz w:val="20"/>
          <w:szCs w:val="20"/>
          <w:bdr w:val="none" w:sz="0" w:space="0" w:color="auto" w:frame="1"/>
        </w:rPr>
        <w:t>,</w:t>
      </w:r>
      <w:r>
        <w:rPr>
          <w:rStyle w:val="apple-converted-space"/>
          <w:rFonts w:ascii="inherit" w:hAnsi="inherit" w:cs="Arial"/>
          <w:b/>
          <w:bCs/>
          <w:color w:val="4D4D4D"/>
          <w:sz w:val="20"/>
          <w:szCs w:val="20"/>
          <w:bdr w:val="none" w:sz="0" w:space="0" w:color="auto" w:frame="1"/>
        </w:rPr>
        <w:t> </w:t>
      </w:r>
      <w:r>
        <w:rPr>
          <w:rFonts w:ascii="inherit" w:hAnsi="inherit" w:cs="Arial"/>
          <w:b/>
          <w:bCs/>
          <w:color w:val="4D4D4D"/>
          <w:sz w:val="20"/>
          <w:szCs w:val="20"/>
          <w:bdr w:val="none" w:sz="0" w:space="0" w:color="auto" w:frame="1"/>
        </w:rPr>
        <w:t>de Bernabé Tierno.</w:t>
      </w:r>
      <w:r>
        <w:rPr>
          <w:rFonts w:ascii="inherit" w:hAnsi="inherit" w:cs="Arial"/>
          <w:color w:val="4D4D4D"/>
          <w:sz w:val="20"/>
          <w:szCs w:val="20"/>
        </w:rPr>
        <w:t xml:space="preserve"> Un libro básico en toda biblioteca de educación donde el reconocido psicólogo ofrece las claves para potenciar las aptitudes de nuestros hijos y </w:t>
      </w:r>
      <w:r>
        <w:rPr>
          <w:rFonts w:ascii="inherit" w:hAnsi="inherit" w:cs="Arial"/>
          <w:color w:val="4D4D4D"/>
          <w:sz w:val="20"/>
          <w:szCs w:val="20"/>
        </w:rPr>
        <w:lastRenderedPageBreak/>
        <w:t>ayudarles a ser felices. También invita a los padres a reflexionar sobre su comportamiento y su manera de dirigirse a los hijos, cuestión vital en la adolescencia.</w:t>
      </w:r>
    </w:p>
    <w:p w:rsidR="001D3485" w:rsidRDefault="001D3485" w:rsidP="001D3485">
      <w:pPr>
        <w:spacing w:after="0" w:line="225" w:lineRule="atLeast"/>
        <w:textAlignment w:val="baseline"/>
        <w:rPr>
          <w:rFonts w:ascii="inherit" w:hAnsi="inherit" w:cs="Arial"/>
          <w:color w:val="4D4D4D"/>
          <w:sz w:val="20"/>
          <w:szCs w:val="20"/>
        </w:rPr>
      </w:pPr>
    </w:p>
    <w:p w:rsidR="001D3485" w:rsidRDefault="001D3485" w:rsidP="001D3485">
      <w:pPr>
        <w:spacing w:after="0" w:line="225" w:lineRule="atLeast"/>
        <w:textAlignment w:val="baseline"/>
        <w:rPr>
          <w:rFonts w:ascii="inherit" w:hAnsi="inherit" w:cs="Arial"/>
          <w:color w:val="4D4D4D"/>
          <w:sz w:val="20"/>
          <w:szCs w:val="20"/>
        </w:rPr>
      </w:pPr>
      <w:r>
        <w:rPr>
          <w:rFonts w:ascii="inherit" w:hAnsi="inherit" w:cs="Arial"/>
          <w:b/>
          <w:bCs/>
          <w:color w:val="4D4D4D"/>
          <w:sz w:val="20"/>
          <w:szCs w:val="20"/>
          <w:bdr w:val="none" w:sz="0" w:space="0" w:color="auto" w:frame="1"/>
        </w:rPr>
        <w:t>6. </w:t>
      </w:r>
      <w:hyperlink r:id="rId13" w:tgtFrame="_blank" w:history="1">
        <w:r>
          <w:rPr>
            <w:rStyle w:val="Hipervnculo"/>
            <w:rFonts w:ascii="inherit" w:hAnsi="inherit" w:cs="Arial"/>
            <w:b/>
            <w:bCs/>
            <w:i/>
            <w:iCs/>
            <w:color w:val="21759B"/>
            <w:sz w:val="20"/>
            <w:szCs w:val="20"/>
            <w:u w:val="none"/>
            <w:bdr w:val="none" w:sz="0" w:space="0" w:color="auto" w:frame="1"/>
          </w:rPr>
          <w:t>50 consejos para convivir mejor con tus hijos adolescentes</w:t>
        </w:r>
      </w:hyperlink>
      <w:r>
        <w:rPr>
          <w:rFonts w:ascii="inherit" w:hAnsi="inherit" w:cs="Arial"/>
          <w:b/>
          <w:bCs/>
          <w:i/>
          <w:iCs/>
          <w:color w:val="4D4D4D"/>
          <w:sz w:val="20"/>
          <w:szCs w:val="20"/>
          <w:bdr w:val="none" w:sz="0" w:space="0" w:color="auto" w:frame="1"/>
        </w:rPr>
        <w:t>,</w:t>
      </w:r>
      <w:r>
        <w:rPr>
          <w:rStyle w:val="apple-converted-space"/>
          <w:rFonts w:ascii="inherit" w:hAnsi="inherit" w:cs="Arial"/>
          <w:b/>
          <w:bCs/>
          <w:color w:val="4D4D4D"/>
          <w:sz w:val="20"/>
          <w:szCs w:val="20"/>
          <w:bdr w:val="none" w:sz="0" w:space="0" w:color="auto" w:frame="1"/>
        </w:rPr>
        <w:t> </w:t>
      </w:r>
      <w:r>
        <w:rPr>
          <w:rFonts w:ascii="inherit" w:hAnsi="inherit" w:cs="Arial"/>
          <w:b/>
          <w:bCs/>
          <w:color w:val="4D4D4D"/>
          <w:sz w:val="20"/>
          <w:szCs w:val="20"/>
          <w:bdr w:val="none" w:sz="0" w:space="0" w:color="auto" w:frame="1"/>
        </w:rPr>
        <w:t xml:space="preserve">de </w:t>
      </w:r>
      <w:proofErr w:type="spellStart"/>
      <w:r>
        <w:rPr>
          <w:rFonts w:ascii="inherit" w:hAnsi="inherit" w:cs="Arial"/>
          <w:b/>
          <w:bCs/>
          <w:color w:val="4D4D4D"/>
          <w:sz w:val="20"/>
          <w:szCs w:val="20"/>
          <w:bdr w:val="none" w:sz="0" w:space="0" w:color="auto" w:frame="1"/>
        </w:rPr>
        <w:t>Debra</w:t>
      </w:r>
      <w:proofErr w:type="spellEnd"/>
      <w:r>
        <w:rPr>
          <w:rFonts w:ascii="inherit" w:hAnsi="inherit" w:cs="Arial"/>
          <w:b/>
          <w:bCs/>
          <w:color w:val="4D4D4D"/>
          <w:sz w:val="20"/>
          <w:szCs w:val="20"/>
          <w:bdr w:val="none" w:sz="0" w:space="0" w:color="auto" w:frame="1"/>
        </w:rPr>
        <w:t xml:space="preserve"> </w:t>
      </w:r>
      <w:proofErr w:type="spellStart"/>
      <w:r>
        <w:rPr>
          <w:rFonts w:ascii="inherit" w:hAnsi="inherit" w:cs="Arial"/>
          <w:b/>
          <w:bCs/>
          <w:color w:val="4D4D4D"/>
          <w:sz w:val="20"/>
          <w:szCs w:val="20"/>
          <w:bdr w:val="none" w:sz="0" w:space="0" w:color="auto" w:frame="1"/>
        </w:rPr>
        <w:t>Ciavola</w:t>
      </w:r>
      <w:proofErr w:type="spellEnd"/>
      <w:r>
        <w:rPr>
          <w:rFonts w:ascii="inherit" w:hAnsi="inherit" w:cs="Arial"/>
          <w:b/>
          <w:bCs/>
          <w:color w:val="4D4D4D"/>
          <w:sz w:val="20"/>
          <w:szCs w:val="20"/>
          <w:bdr w:val="none" w:sz="0" w:space="0" w:color="auto" w:frame="1"/>
        </w:rPr>
        <w:t>.</w:t>
      </w:r>
      <w:r>
        <w:rPr>
          <w:rFonts w:ascii="inherit" w:hAnsi="inherit" w:cs="Arial"/>
          <w:color w:val="4D4D4D"/>
          <w:sz w:val="20"/>
          <w:szCs w:val="20"/>
        </w:rPr>
        <w:t> Este práctico libro ofrece estrategias divertidas para conectar, entender los sentimientos de tus hijos y sentar las bases para comprender y respetar los distintos puntos de vista. Con él puedes aprender a leer entre líneas, darles alas y promover una vida equilibrada.</w:t>
      </w:r>
    </w:p>
    <w:p w:rsidR="001D3485" w:rsidRDefault="001D3485" w:rsidP="001D3485">
      <w:pPr>
        <w:spacing w:after="0" w:line="225" w:lineRule="atLeast"/>
        <w:textAlignment w:val="baseline"/>
        <w:rPr>
          <w:rFonts w:ascii="inherit" w:hAnsi="inherit" w:cs="Arial"/>
          <w:color w:val="4D4D4D"/>
          <w:sz w:val="20"/>
          <w:szCs w:val="20"/>
        </w:rPr>
      </w:pPr>
    </w:p>
    <w:p w:rsidR="001D3485" w:rsidRDefault="001D3485" w:rsidP="001D3485">
      <w:pPr>
        <w:spacing w:after="0" w:line="225" w:lineRule="atLeast"/>
        <w:textAlignment w:val="baseline"/>
        <w:rPr>
          <w:rFonts w:ascii="inherit" w:hAnsi="inherit" w:cs="Arial"/>
          <w:color w:val="4D4D4D"/>
          <w:sz w:val="20"/>
          <w:szCs w:val="20"/>
        </w:rPr>
      </w:pPr>
      <w:r w:rsidRPr="001D3485">
        <w:rPr>
          <w:rFonts w:ascii="inherit" w:hAnsi="inherit" w:cs="Arial"/>
          <w:b/>
          <w:bCs/>
          <w:color w:val="FF0000"/>
          <w:sz w:val="20"/>
          <w:szCs w:val="20"/>
          <w:bdr w:val="none" w:sz="0" w:space="0" w:color="auto" w:frame="1"/>
        </w:rPr>
        <w:t>7</w:t>
      </w:r>
      <w:r>
        <w:rPr>
          <w:rFonts w:ascii="inherit" w:hAnsi="inherit" w:cs="Arial"/>
          <w:b/>
          <w:bCs/>
          <w:color w:val="4D4D4D"/>
          <w:sz w:val="20"/>
          <w:szCs w:val="20"/>
          <w:bdr w:val="none" w:sz="0" w:space="0" w:color="auto" w:frame="1"/>
        </w:rPr>
        <w:t>. </w:t>
      </w:r>
      <w:hyperlink r:id="rId14" w:tgtFrame="_blank" w:history="1">
        <w:r>
          <w:rPr>
            <w:rStyle w:val="Hipervnculo"/>
            <w:rFonts w:ascii="inherit" w:hAnsi="inherit" w:cs="Arial"/>
            <w:b/>
            <w:bCs/>
            <w:i/>
            <w:iCs/>
            <w:color w:val="21759B"/>
            <w:sz w:val="20"/>
            <w:szCs w:val="20"/>
            <w:u w:val="none"/>
            <w:bdr w:val="none" w:sz="0" w:space="0" w:color="auto" w:frame="1"/>
          </w:rPr>
          <w:t>Un extraño en casa: Tiembla, llegó la adolescencia</w:t>
        </w:r>
      </w:hyperlink>
      <w:r>
        <w:rPr>
          <w:rFonts w:ascii="inherit" w:hAnsi="inherit" w:cs="Arial"/>
          <w:b/>
          <w:bCs/>
          <w:i/>
          <w:iCs/>
          <w:color w:val="4D4D4D"/>
          <w:sz w:val="20"/>
          <w:szCs w:val="20"/>
          <w:bdr w:val="none" w:sz="0" w:space="0" w:color="auto" w:frame="1"/>
        </w:rPr>
        <w:t>,</w:t>
      </w:r>
      <w:r>
        <w:rPr>
          <w:rStyle w:val="apple-converted-space"/>
          <w:rFonts w:ascii="inherit" w:hAnsi="inherit" w:cs="Arial"/>
          <w:b/>
          <w:bCs/>
          <w:color w:val="4D4D4D"/>
          <w:sz w:val="20"/>
          <w:szCs w:val="20"/>
          <w:bdr w:val="none" w:sz="0" w:space="0" w:color="auto" w:frame="1"/>
        </w:rPr>
        <w:t> </w:t>
      </w:r>
      <w:r>
        <w:rPr>
          <w:rFonts w:ascii="inherit" w:hAnsi="inherit" w:cs="Arial"/>
          <w:b/>
          <w:bCs/>
          <w:color w:val="4D4D4D"/>
          <w:sz w:val="20"/>
          <w:szCs w:val="20"/>
          <w:bdr w:val="none" w:sz="0" w:space="0" w:color="auto" w:frame="1"/>
        </w:rPr>
        <w:t>de Rocío Ramos-Paul. </w:t>
      </w:r>
      <w:r>
        <w:rPr>
          <w:rFonts w:ascii="inherit" w:hAnsi="inherit" w:cs="Arial"/>
          <w:color w:val="4D4D4D"/>
          <w:sz w:val="20"/>
          <w:szCs w:val="20"/>
        </w:rPr>
        <w:t>La famosa</w:t>
      </w:r>
      <w:r>
        <w:rPr>
          <w:rStyle w:val="apple-converted-space"/>
          <w:rFonts w:ascii="inherit" w:hAnsi="inherit" w:cs="Arial"/>
          <w:color w:val="4D4D4D"/>
          <w:sz w:val="20"/>
          <w:szCs w:val="20"/>
        </w:rPr>
        <w:t> </w:t>
      </w:r>
      <w:proofErr w:type="spellStart"/>
      <w:r>
        <w:rPr>
          <w:rFonts w:ascii="inherit" w:hAnsi="inherit" w:cs="Arial"/>
          <w:i/>
          <w:iCs/>
          <w:color w:val="4D4D4D"/>
          <w:sz w:val="20"/>
          <w:szCs w:val="20"/>
          <w:bdr w:val="none" w:sz="0" w:space="0" w:color="auto" w:frame="1"/>
        </w:rPr>
        <w:t>Supernanny</w:t>
      </w:r>
      <w:proofErr w:type="spellEnd"/>
      <w:r>
        <w:rPr>
          <w:rStyle w:val="apple-converted-space"/>
          <w:rFonts w:ascii="inherit" w:hAnsi="inherit" w:cs="Arial"/>
          <w:i/>
          <w:iCs/>
          <w:color w:val="4D4D4D"/>
          <w:sz w:val="20"/>
          <w:szCs w:val="20"/>
          <w:bdr w:val="none" w:sz="0" w:space="0" w:color="auto" w:frame="1"/>
        </w:rPr>
        <w:t> </w:t>
      </w:r>
      <w:r>
        <w:rPr>
          <w:rFonts w:ascii="inherit" w:hAnsi="inherit" w:cs="Arial"/>
          <w:color w:val="4D4D4D"/>
          <w:sz w:val="20"/>
          <w:szCs w:val="20"/>
        </w:rPr>
        <w:t>deja atrás la niñez, tratada en sus anteriores libros, para sumergirse de lleno y aconsejar a los padres sobre esta etapa tan difícil.</w:t>
      </w:r>
    </w:p>
    <w:p w:rsidR="001D3485" w:rsidRDefault="001D3485" w:rsidP="001D3485">
      <w:pPr>
        <w:spacing w:after="0" w:line="225" w:lineRule="atLeast"/>
        <w:textAlignment w:val="baseline"/>
        <w:rPr>
          <w:rFonts w:ascii="inherit" w:hAnsi="inherit" w:cs="Arial"/>
          <w:color w:val="4D4D4D"/>
          <w:sz w:val="20"/>
          <w:szCs w:val="20"/>
        </w:rPr>
      </w:pPr>
    </w:p>
    <w:p w:rsidR="001D3485" w:rsidRDefault="001D3485" w:rsidP="001D3485">
      <w:pPr>
        <w:spacing w:after="0" w:line="225" w:lineRule="atLeast"/>
        <w:textAlignment w:val="baseline"/>
        <w:rPr>
          <w:rFonts w:ascii="inherit" w:hAnsi="inherit" w:cs="Arial"/>
          <w:color w:val="4D4D4D"/>
          <w:sz w:val="20"/>
          <w:szCs w:val="20"/>
        </w:rPr>
      </w:pPr>
      <w:r>
        <w:rPr>
          <w:rFonts w:ascii="inherit" w:hAnsi="inherit" w:cs="Arial"/>
          <w:b/>
          <w:bCs/>
          <w:color w:val="4D4D4D"/>
          <w:sz w:val="20"/>
          <w:szCs w:val="20"/>
          <w:bdr w:val="none" w:sz="0" w:space="0" w:color="auto" w:frame="1"/>
        </w:rPr>
        <w:t>8. </w:t>
      </w:r>
      <w:hyperlink r:id="rId15" w:tgtFrame="_blank" w:history="1">
        <w:r>
          <w:rPr>
            <w:rStyle w:val="Hipervnculo"/>
            <w:rFonts w:ascii="inherit" w:hAnsi="inherit" w:cs="Arial"/>
            <w:b/>
            <w:bCs/>
            <w:i/>
            <w:iCs/>
            <w:color w:val="21759B"/>
            <w:sz w:val="20"/>
            <w:szCs w:val="20"/>
            <w:u w:val="none"/>
            <w:bdr w:val="none" w:sz="0" w:space="0" w:color="auto" w:frame="1"/>
          </w:rPr>
          <w:t>Cómo dejar de pelearse con su hijo adolescente</w:t>
        </w:r>
      </w:hyperlink>
      <w:r>
        <w:rPr>
          <w:rFonts w:ascii="inherit" w:hAnsi="inherit" w:cs="Arial"/>
          <w:b/>
          <w:bCs/>
          <w:i/>
          <w:iCs/>
          <w:color w:val="4D4D4D"/>
          <w:sz w:val="20"/>
          <w:szCs w:val="20"/>
          <w:bdr w:val="none" w:sz="0" w:space="0" w:color="auto" w:frame="1"/>
        </w:rPr>
        <w:t>,</w:t>
      </w:r>
      <w:r>
        <w:rPr>
          <w:rStyle w:val="apple-converted-space"/>
          <w:rFonts w:ascii="inherit" w:hAnsi="inherit" w:cs="Arial"/>
          <w:b/>
          <w:bCs/>
          <w:i/>
          <w:iCs/>
          <w:color w:val="4D4D4D"/>
          <w:sz w:val="20"/>
          <w:szCs w:val="20"/>
          <w:bdr w:val="none" w:sz="0" w:space="0" w:color="auto" w:frame="1"/>
        </w:rPr>
        <w:t> </w:t>
      </w:r>
      <w:r>
        <w:rPr>
          <w:rFonts w:ascii="inherit" w:hAnsi="inherit" w:cs="Arial"/>
          <w:b/>
          <w:bCs/>
          <w:color w:val="4D4D4D"/>
          <w:sz w:val="20"/>
          <w:szCs w:val="20"/>
          <w:bdr w:val="none" w:sz="0" w:space="0" w:color="auto" w:frame="1"/>
        </w:rPr>
        <w:t>de Don Fleming.</w:t>
      </w:r>
      <w:r>
        <w:rPr>
          <w:rFonts w:ascii="inherit" w:hAnsi="inherit" w:cs="Arial"/>
          <w:color w:val="4D4D4D"/>
          <w:sz w:val="20"/>
          <w:szCs w:val="20"/>
        </w:rPr>
        <w:t> Una guía práctica plagada de ejemplos y diálogos que te ayudarán a establecer normas y evitar peleas en temas de discusión como la hora de llegada a casa, la sexualidad, las llamadas telefónicas, o el uso del dinero.</w:t>
      </w:r>
    </w:p>
    <w:p w:rsidR="001D3485" w:rsidRDefault="001D3485" w:rsidP="001D3485">
      <w:pPr>
        <w:spacing w:after="0" w:line="225" w:lineRule="atLeast"/>
        <w:textAlignment w:val="baseline"/>
        <w:rPr>
          <w:rFonts w:ascii="inherit" w:hAnsi="inherit" w:cs="Arial"/>
          <w:color w:val="4D4D4D"/>
          <w:sz w:val="20"/>
          <w:szCs w:val="20"/>
        </w:rPr>
      </w:pPr>
    </w:p>
    <w:p w:rsidR="001D3485" w:rsidRDefault="001D3485" w:rsidP="001D3485">
      <w:pPr>
        <w:spacing w:after="0" w:line="225" w:lineRule="atLeast"/>
        <w:textAlignment w:val="baseline"/>
        <w:rPr>
          <w:rFonts w:ascii="inherit" w:hAnsi="inherit" w:cs="Arial"/>
          <w:color w:val="4D4D4D"/>
          <w:sz w:val="20"/>
          <w:szCs w:val="20"/>
        </w:rPr>
      </w:pPr>
      <w:r>
        <w:rPr>
          <w:rFonts w:ascii="inherit" w:hAnsi="inherit" w:cs="Arial"/>
          <w:b/>
          <w:bCs/>
          <w:color w:val="4D4D4D"/>
          <w:sz w:val="20"/>
          <w:szCs w:val="20"/>
          <w:bdr w:val="none" w:sz="0" w:space="0" w:color="auto" w:frame="1"/>
        </w:rPr>
        <w:t>9. </w:t>
      </w:r>
      <w:hyperlink r:id="rId16" w:tgtFrame="_blank" w:history="1">
        <w:r>
          <w:rPr>
            <w:rStyle w:val="Hipervnculo"/>
            <w:rFonts w:ascii="inherit" w:hAnsi="inherit" w:cs="Arial"/>
            <w:b/>
            <w:bCs/>
            <w:i/>
            <w:iCs/>
            <w:color w:val="21759B"/>
            <w:sz w:val="20"/>
            <w:szCs w:val="20"/>
            <w:u w:val="none"/>
            <w:bdr w:val="none" w:sz="0" w:space="0" w:color="auto" w:frame="1"/>
          </w:rPr>
          <w:t>¿Hablas de sexo con tu hijo?</w:t>
        </w:r>
      </w:hyperlink>
      <w:r>
        <w:rPr>
          <w:rFonts w:ascii="inherit" w:hAnsi="inherit" w:cs="Arial"/>
          <w:b/>
          <w:bCs/>
          <w:i/>
          <w:iCs/>
          <w:color w:val="4D4D4D"/>
          <w:sz w:val="20"/>
          <w:szCs w:val="20"/>
          <w:bdr w:val="none" w:sz="0" w:space="0" w:color="auto" w:frame="1"/>
        </w:rPr>
        <w:t>,</w:t>
      </w:r>
      <w:r>
        <w:rPr>
          <w:rStyle w:val="apple-converted-space"/>
          <w:rFonts w:ascii="inherit" w:hAnsi="inherit" w:cs="Arial"/>
          <w:b/>
          <w:bCs/>
          <w:i/>
          <w:iCs/>
          <w:color w:val="4D4D4D"/>
          <w:sz w:val="20"/>
          <w:szCs w:val="20"/>
          <w:bdr w:val="none" w:sz="0" w:space="0" w:color="auto" w:frame="1"/>
        </w:rPr>
        <w:t> </w:t>
      </w:r>
      <w:r>
        <w:rPr>
          <w:rFonts w:ascii="inherit" w:hAnsi="inherit" w:cs="Arial"/>
          <w:b/>
          <w:bCs/>
          <w:color w:val="4D4D4D"/>
          <w:sz w:val="20"/>
          <w:szCs w:val="20"/>
          <w:bdr w:val="none" w:sz="0" w:space="0" w:color="auto" w:frame="1"/>
        </w:rPr>
        <w:t>de Nora Rodríguez. </w:t>
      </w:r>
      <w:r>
        <w:rPr>
          <w:rFonts w:ascii="inherit" w:hAnsi="inherit" w:cs="Arial"/>
          <w:color w:val="4D4D4D"/>
          <w:sz w:val="20"/>
          <w:szCs w:val="20"/>
        </w:rPr>
        <w:t>Un libro de referencia para abordar con tus hijos el tema de la sexualidad y no dejarlo en manos de Internet o de los conocimientos de sus amigos.</w:t>
      </w:r>
    </w:p>
    <w:p w:rsidR="001D3485" w:rsidRDefault="001D3485" w:rsidP="001D3485">
      <w:pPr>
        <w:spacing w:after="0" w:line="225" w:lineRule="atLeast"/>
        <w:textAlignment w:val="baseline"/>
        <w:rPr>
          <w:rFonts w:ascii="inherit" w:hAnsi="inherit" w:cs="Arial"/>
          <w:color w:val="4D4D4D"/>
          <w:sz w:val="20"/>
          <w:szCs w:val="20"/>
        </w:rPr>
      </w:pPr>
    </w:p>
    <w:p w:rsidR="001D3485" w:rsidRDefault="001D3485" w:rsidP="001D3485">
      <w:pPr>
        <w:spacing w:after="0" w:line="225" w:lineRule="atLeast"/>
        <w:textAlignment w:val="baseline"/>
        <w:rPr>
          <w:rFonts w:ascii="inherit" w:hAnsi="inherit" w:cs="Arial"/>
          <w:color w:val="4D4D4D"/>
          <w:sz w:val="20"/>
          <w:szCs w:val="20"/>
        </w:rPr>
      </w:pPr>
      <w:r w:rsidRPr="001D3485">
        <w:rPr>
          <w:rFonts w:ascii="inherit" w:hAnsi="inherit" w:cs="Arial"/>
          <w:b/>
          <w:bCs/>
          <w:color w:val="FF0000"/>
          <w:sz w:val="20"/>
          <w:szCs w:val="20"/>
          <w:bdr w:val="none" w:sz="0" w:space="0" w:color="auto" w:frame="1"/>
        </w:rPr>
        <w:t>10</w:t>
      </w:r>
      <w:r>
        <w:rPr>
          <w:rFonts w:ascii="inherit" w:hAnsi="inherit" w:cs="Arial"/>
          <w:b/>
          <w:bCs/>
          <w:color w:val="4D4D4D"/>
          <w:sz w:val="20"/>
          <w:szCs w:val="20"/>
          <w:bdr w:val="none" w:sz="0" w:space="0" w:color="auto" w:frame="1"/>
        </w:rPr>
        <w:t>. </w:t>
      </w:r>
      <w:hyperlink r:id="rId17" w:tgtFrame="_blank" w:history="1">
        <w:r>
          <w:rPr>
            <w:rStyle w:val="Hipervnculo"/>
            <w:rFonts w:ascii="inherit" w:hAnsi="inherit" w:cs="Arial"/>
            <w:b/>
            <w:bCs/>
            <w:i/>
            <w:iCs/>
            <w:color w:val="21759B"/>
            <w:sz w:val="20"/>
            <w:szCs w:val="20"/>
            <w:u w:val="none"/>
            <w:bdr w:val="none" w:sz="0" w:space="0" w:color="auto" w:frame="1"/>
          </w:rPr>
          <w:t>Cómo hablar para que sus hijos le escuchen y cómo escuchar para que sus hijos le hablen</w:t>
        </w:r>
      </w:hyperlink>
      <w:r>
        <w:rPr>
          <w:rFonts w:ascii="inherit" w:hAnsi="inherit" w:cs="Arial"/>
          <w:b/>
          <w:bCs/>
          <w:i/>
          <w:iCs/>
          <w:color w:val="4D4D4D"/>
          <w:sz w:val="20"/>
          <w:szCs w:val="20"/>
          <w:bdr w:val="none" w:sz="0" w:space="0" w:color="auto" w:frame="1"/>
        </w:rPr>
        <w:t>,</w:t>
      </w:r>
      <w:r>
        <w:rPr>
          <w:rStyle w:val="apple-converted-space"/>
          <w:rFonts w:ascii="inherit" w:hAnsi="inherit" w:cs="Arial"/>
          <w:color w:val="4D4D4D"/>
          <w:sz w:val="20"/>
          <w:szCs w:val="20"/>
        </w:rPr>
        <w:t> </w:t>
      </w:r>
      <w:r>
        <w:rPr>
          <w:rFonts w:ascii="inherit" w:hAnsi="inherit" w:cs="Arial"/>
          <w:b/>
          <w:bCs/>
          <w:color w:val="4D4D4D"/>
          <w:sz w:val="20"/>
          <w:szCs w:val="20"/>
          <w:bdr w:val="none" w:sz="0" w:space="0" w:color="auto" w:frame="1"/>
        </w:rPr>
        <w:t xml:space="preserve">de Adele Faber y </w:t>
      </w:r>
      <w:proofErr w:type="spellStart"/>
      <w:r>
        <w:rPr>
          <w:rFonts w:ascii="inherit" w:hAnsi="inherit" w:cs="Arial"/>
          <w:b/>
          <w:bCs/>
          <w:color w:val="4D4D4D"/>
          <w:sz w:val="20"/>
          <w:szCs w:val="20"/>
          <w:bdr w:val="none" w:sz="0" w:space="0" w:color="auto" w:frame="1"/>
        </w:rPr>
        <w:t>Elaine</w:t>
      </w:r>
      <w:proofErr w:type="spellEnd"/>
      <w:r>
        <w:rPr>
          <w:rFonts w:ascii="inherit" w:hAnsi="inherit" w:cs="Arial"/>
          <w:b/>
          <w:bCs/>
          <w:color w:val="4D4D4D"/>
          <w:sz w:val="20"/>
          <w:szCs w:val="20"/>
          <w:bdr w:val="none" w:sz="0" w:space="0" w:color="auto" w:frame="1"/>
        </w:rPr>
        <w:t xml:space="preserve"> </w:t>
      </w:r>
      <w:proofErr w:type="spellStart"/>
      <w:r>
        <w:rPr>
          <w:rFonts w:ascii="inherit" w:hAnsi="inherit" w:cs="Arial"/>
          <w:b/>
          <w:bCs/>
          <w:color w:val="4D4D4D"/>
          <w:sz w:val="20"/>
          <w:szCs w:val="20"/>
          <w:bdr w:val="none" w:sz="0" w:space="0" w:color="auto" w:frame="1"/>
        </w:rPr>
        <w:t>Mazlish</w:t>
      </w:r>
      <w:proofErr w:type="spellEnd"/>
      <w:r>
        <w:rPr>
          <w:rFonts w:ascii="inherit" w:hAnsi="inherit" w:cs="Arial"/>
          <w:b/>
          <w:bCs/>
          <w:color w:val="4D4D4D"/>
          <w:sz w:val="20"/>
          <w:szCs w:val="20"/>
          <w:bdr w:val="none" w:sz="0" w:space="0" w:color="auto" w:frame="1"/>
        </w:rPr>
        <w:t>.</w:t>
      </w:r>
      <w:r>
        <w:rPr>
          <w:rFonts w:ascii="inherit" w:hAnsi="inherit" w:cs="Arial"/>
          <w:color w:val="4D4D4D"/>
          <w:sz w:val="20"/>
          <w:szCs w:val="20"/>
        </w:rPr>
        <w:t> Uno de los libros educativos más afamados, explica de forma práctica cómo debes comunicarte con tus hijos y ofrece numerosos ejemplos en positivo y en negativo. Aprenderás a utilizar las palabras y estrategias adecuadas para alcanzar el diálogo y que este sea fructífero.</w:t>
      </w:r>
    </w:p>
    <w:p w:rsidR="001D3485" w:rsidRDefault="001D3485" w:rsidP="001D3485">
      <w:pPr>
        <w:spacing w:after="0" w:line="225" w:lineRule="atLeast"/>
        <w:textAlignment w:val="baseline"/>
        <w:rPr>
          <w:rFonts w:ascii="inherit" w:hAnsi="inherit" w:cs="Arial"/>
          <w:color w:val="4D4D4D"/>
          <w:sz w:val="20"/>
          <w:szCs w:val="20"/>
        </w:rPr>
      </w:pPr>
    </w:p>
    <w:p w:rsidR="001D3485" w:rsidRDefault="001D3485" w:rsidP="001D3485">
      <w:pPr>
        <w:spacing w:after="0" w:line="225" w:lineRule="atLeast"/>
        <w:textAlignment w:val="baseline"/>
        <w:rPr>
          <w:rFonts w:ascii="inherit" w:hAnsi="inherit" w:cs="Arial"/>
          <w:color w:val="4D4D4D"/>
          <w:sz w:val="20"/>
          <w:szCs w:val="20"/>
        </w:rPr>
      </w:pPr>
    </w:p>
    <w:p w:rsidR="001D3485" w:rsidRDefault="00A56794" w:rsidP="001D3485">
      <w:pPr>
        <w:spacing w:after="0" w:line="225" w:lineRule="atLeast"/>
        <w:textAlignment w:val="baseline"/>
        <w:rPr>
          <w:rFonts w:ascii="inherit" w:hAnsi="inherit" w:cs="Arial"/>
          <w:color w:val="4D4D4D"/>
          <w:sz w:val="20"/>
          <w:szCs w:val="20"/>
        </w:rPr>
      </w:pPr>
      <w:hyperlink r:id="rId18" w:history="1">
        <w:r w:rsidR="001D3485" w:rsidRPr="007D266F">
          <w:rPr>
            <w:rStyle w:val="Hipervnculo"/>
            <w:rFonts w:ascii="inherit" w:hAnsi="inherit" w:cs="Arial"/>
            <w:sz w:val="20"/>
            <w:szCs w:val="20"/>
          </w:rPr>
          <w:t>http://www.aulaplaneta.com/que-ventajas-ofrece/familias/ventajas-para-las-familias/index.html</w:t>
        </w:r>
      </w:hyperlink>
      <w:r w:rsidR="001D3485">
        <w:rPr>
          <w:rFonts w:ascii="inherit" w:hAnsi="inherit" w:cs="Arial"/>
          <w:color w:val="4D4D4D"/>
          <w:sz w:val="20"/>
          <w:szCs w:val="20"/>
        </w:rPr>
        <w:t xml:space="preserve"> </w:t>
      </w:r>
    </w:p>
    <w:p w:rsidR="001D3485" w:rsidRPr="001D3485" w:rsidRDefault="001D3485" w:rsidP="001D3485">
      <w:pPr>
        <w:spacing w:after="0" w:line="225" w:lineRule="atLeast"/>
        <w:textAlignment w:val="baseline"/>
        <w:rPr>
          <w:rFonts w:ascii="inherit" w:hAnsi="inherit" w:cs="Arial"/>
          <w:color w:val="4D4D4D"/>
          <w:sz w:val="20"/>
          <w:szCs w:val="20"/>
        </w:rPr>
      </w:pPr>
    </w:p>
    <w:p w:rsidR="001D3485" w:rsidRDefault="001D3485" w:rsidP="001D3485">
      <w:pPr>
        <w:pStyle w:val="NormalWeb"/>
        <w:shd w:val="clear" w:color="auto" w:fill="F4F4F4"/>
        <w:spacing w:before="150" w:beforeAutospacing="0" w:after="150" w:afterAutospacing="0" w:line="270" w:lineRule="atLeast"/>
        <w:textAlignment w:val="baseline"/>
        <w:rPr>
          <w:rFonts w:ascii="inherit" w:hAnsi="inherit" w:cs="Arial"/>
          <w:color w:val="4D4D4D"/>
          <w:sz w:val="20"/>
          <w:szCs w:val="20"/>
        </w:rPr>
      </w:pPr>
      <w:r>
        <w:rPr>
          <w:rFonts w:ascii="inherit" w:hAnsi="inherit" w:cs="Arial"/>
          <w:color w:val="4D4D4D"/>
          <w:sz w:val="20"/>
          <w:szCs w:val="20"/>
        </w:rPr>
        <w:t xml:space="preserve">Aula Planeta está presente en los Premios Educa 2015 que reconoce el Mejor Blog Educativo. </w:t>
      </w:r>
    </w:p>
    <w:p w:rsidR="001D3485" w:rsidRDefault="001D3485"/>
    <w:p w:rsidR="001D3485" w:rsidRDefault="001D3485"/>
    <w:p w:rsidR="001D3485" w:rsidRDefault="001D3485"/>
    <w:p w:rsidR="001D3485" w:rsidRDefault="001D3485"/>
    <w:p w:rsidR="001D3485" w:rsidRDefault="001D3485"/>
    <w:p w:rsidR="001D3485" w:rsidRDefault="001D3485"/>
    <w:p w:rsidR="001D3485" w:rsidRDefault="001D3485"/>
    <w:p w:rsidR="001D3485" w:rsidRDefault="001D3485"/>
    <w:p w:rsidR="001D3485" w:rsidRDefault="001D3485"/>
    <w:p w:rsidR="001D3485" w:rsidRDefault="001D3485"/>
    <w:p w:rsidR="001D3485" w:rsidRDefault="001D3485"/>
    <w:p w:rsidR="00237C6C" w:rsidRDefault="00237C6C"/>
    <w:p w:rsidR="00237C6C" w:rsidRDefault="00237C6C"/>
    <w:p w:rsidR="001D3485" w:rsidRDefault="001D3485">
      <w:bookmarkStart w:id="0" w:name="_GoBack"/>
      <w:bookmarkEnd w:id="0"/>
    </w:p>
    <w:p w:rsidR="001D3485" w:rsidRDefault="001D3485"/>
    <w:sectPr w:rsidR="001D34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00E5"/>
    <w:multiLevelType w:val="multilevel"/>
    <w:tmpl w:val="F350C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4A"/>
    <w:rsid w:val="001D3485"/>
    <w:rsid w:val="00237C6C"/>
    <w:rsid w:val="007A6D4D"/>
    <w:rsid w:val="00A56794"/>
    <w:rsid w:val="00BB71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22E5"/>
  <w15:chartTrackingRefBased/>
  <w15:docId w15:val="{59D86757-9613-4FD2-8FF2-816EB0BA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ar"/>
    <w:uiPriority w:val="9"/>
    <w:qFormat/>
    <w:rsid w:val="00BB71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714A"/>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B71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B714A"/>
    <w:rPr>
      <w:b/>
      <w:bCs/>
    </w:rPr>
  </w:style>
  <w:style w:type="character" w:customStyle="1" w:styleId="apple-converted-space">
    <w:name w:val="apple-converted-space"/>
    <w:basedOn w:val="Fuentedeprrafopredeter"/>
    <w:rsid w:val="001D3485"/>
  </w:style>
  <w:style w:type="character" w:styleId="Hipervnculo">
    <w:name w:val="Hyperlink"/>
    <w:basedOn w:val="Fuentedeprrafopredeter"/>
    <w:uiPriority w:val="99"/>
    <w:unhideWhenUsed/>
    <w:rsid w:val="001D3485"/>
    <w:rPr>
      <w:color w:val="0000FF"/>
      <w:u w:val="single"/>
    </w:rPr>
  </w:style>
  <w:style w:type="paragraph" w:styleId="Prrafodelista">
    <w:name w:val="List Paragraph"/>
    <w:basedOn w:val="Normal"/>
    <w:uiPriority w:val="34"/>
    <w:qFormat/>
    <w:rsid w:val="001D3485"/>
    <w:pPr>
      <w:ind w:left="720"/>
      <w:contextualSpacing/>
    </w:pPr>
  </w:style>
  <w:style w:type="character" w:styleId="Hipervnculovisitado">
    <w:name w:val="FollowedHyperlink"/>
    <w:basedOn w:val="Fuentedeprrafopredeter"/>
    <w:uiPriority w:val="99"/>
    <w:semiHidden/>
    <w:unhideWhenUsed/>
    <w:rsid w:val="001D34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748516">
      <w:bodyDiv w:val="1"/>
      <w:marLeft w:val="0"/>
      <w:marRight w:val="0"/>
      <w:marTop w:val="0"/>
      <w:marBottom w:val="0"/>
      <w:divBdr>
        <w:top w:val="none" w:sz="0" w:space="0" w:color="auto"/>
        <w:left w:val="none" w:sz="0" w:space="0" w:color="auto"/>
        <w:bottom w:val="none" w:sz="0" w:space="0" w:color="auto"/>
        <w:right w:val="none" w:sz="0" w:space="0" w:color="auto"/>
      </w:divBdr>
      <w:divsChild>
        <w:div w:id="1620335057">
          <w:marLeft w:val="0"/>
          <w:marRight w:val="0"/>
          <w:marTop w:val="0"/>
          <w:marBottom w:val="0"/>
          <w:divBdr>
            <w:top w:val="none" w:sz="0" w:space="0" w:color="auto"/>
            <w:left w:val="none" w:sz="0" w:space="0" w:color="auto"/>
            <w:bottom w:val="none" w:sz="0" w:space="0" w:color="auto"/>
            <w:right w:val="none" w:sz="0" w:space="0" w:color="auto"/>
          </w:divBdr>
        </w:div>
        <w:div w:id="281307531">
          <w:marLeft w:val="0"/>
          <w:marRight w:val="0"/>
          <w:marTop w:val="0"/>
          <w:marBottom w:val="0"/>
          <w:divBdr>
            <w:top w:val="none" w:sz="0" w:space="0" w:color="auto"/>
            <w:left w:val="none" w:sz="0" w:space="0" w:color="auto"/>
            <w:bottom w:val="none" w:sz="0" w:space="0" w:color="auto"/>
            <w:right w:val="none" w:sz="0" w:space="0" w:color="auto"/>
          </w:divBdr>
        </w:div>
      </w:divsChild>
    </w:div>
    <w:div w:id="1794329152">
      <w:bodyDiv w:val="1"/>
      <w:marLeft w:val="0"/>
      <w:marRight w:val="0"/>
      <w:marTop w:val="0"/>
      <w:marBottom w:val="0"/>
      <w:divBdr>
        <w:top w:val="none" w:sz="0" w:space="0" w:color="auto"/>
        <w:left w:val="none" w:sz="0" w:space="0" w:color="auto"/>
        <w:bottom w:val="none" w:sz="0" w:space="0" w:color="auto"/>
        <w:right w:val="none" w:sz="0" w:space="0" w:color="auto"/>
      </w:divBdr>
      <w:divsChild>
        <w:div w:id="5316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etadelibros.com/adolescentes-manual-de-instrucciones-libro-68387.html" TargetMode="External"/><Relationship Id="rId13" Type="http://schemas.openxmlformats.org/officeDocument/2006/relationships/hyperlink" Target="http://www.planetadelibros.com/50-consejos-para-convivir-mejor-con-tus-hijos-adolescentes-libro-23169.html" TargetMode="External"/><Relationship Id="rId18" Type="http://schemas.openxmlformats.org/officeDocument/2006/relationships/hyperlink" Target="http://www.aulaplaneta.com/que-ventajas-ofrece/familias/ventajas-para-las-familias/index.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planetadelibros.com/la-educacion-inteligente-libro-10478.html" TargetMode="External"/><Relationship Id="rId17" Type="http://schemas.openxmlformats.org/officeDocument/2006/relationships/hyperlink" Target="http://www.casadellibro.com/libro-como-hablar-para-que-sus-hijos-le-escuchen-y-escuchar-para-que-su-s-hijos-le-hablen/9788497991261/2101583" TargetMode="External"/><Relationship Id="rId2" Type="http://schemas.openxmlformats.org/officeDocument/2006/relationships/styles" Target="styles.xml"/><Relationship Id="rId16" Type="http://schemas.openxmlformats.org/officeDocument/2006/relationships/hyperlink" Target="http://www.planetadelibros.com/hablas-de-sexo-con-tu-hijo-libro-10418.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asadellibro.com/libro-ser-adolescente-no-es-facil/9788497344890/1086374" TargetMode="External"/><Relationship Id="rId5" Type="http://schemas.openxmlformats.org/officeDocument/2006/relationships/hyperlink" Target="http://www.javierurra.com/wp-content/uploads/2013/10/autor-biblio-5.jpg" TargetMode="External"/><Relationship Id="rId15" Type="http://schemas.openxmlformats.org/officeDocument/2006/relationships/hyperlink" Target="http://www.planetadelibros.com/como-dejar-de-pelearse-con-su-hijo-adolescente-libro-20651.html" TargetMode="External"/><Relationship Id="rId10" Type="http://schemas.openxmlformats.org/officeDocument/2006/relationships/hyperlink" Target="http://www.planetadelibros.com/el-talento-de-los-adolescentes-libro-165043.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etadelibros.com/socorro-tengo-un-hijo-adolescente-libro-10399.html" TargetMode="External"/><Relationship Id="rId14" Type="http://schemas.openxmlformats.org/officeDocument/2006/relationships/hyperlink" Target="http://www.amazon.es/extra%C3%B1o-casa-Tiembla-lleg%C3%B3-adolescencia-ebook/dp/B00OL3QI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1044</Words>
  <Characters>5748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2016-11-28T19:39:00Z</dcterms:created>
  <dcterms:modified xsi:type="dcterms:W3CDTF">2016-11-28T20:13:00Z</dcterms:modified>
</cp:coreProperties>
</file>